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B3F" w:rsidRDefault="000B2B3F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B2B3F" w:rsidRDefault="000B2B3F">
      <w:pPr>
        <w:pStyle w:val="ConsPlusNormal"/>
        <w:jc w:val="both"/>
        <w:outlineLvl w:val="0"/>
      </w:pPr>
    </w:p>
    <w:p w:rsidR="000B2B3F" w:rsidRDefault="000B2B3F">
      <w:pPr>
        <w:pStyle w:val="ConsPlusTitle"/>
        <w:jc w:val="center"/>
        <w:outlineLvl w:val="0"/>
      </w:pPr>
      <w:r>
        <w:t>ПРАВИТЕЛЬСТВО МОСКОВСКОЙ ОБЛАСТИ</w:t>
      </w:r>
    </w:p>
    <w:p w:rsidR="000B2B3F" w:rsidRDefault="000B2B3F">
      <w:pPr>
        <w:pStyle w:val="ConsPlusTitle"/>
        <w:jc w:val="both"/>
      </w:pPr>
    </w:p>
    <w:p w:rsidR="000B2B3F" w:rsidRDefault="000B2B3F">
      <w:pPr>
        <w:pStyle w:val="ConsPlusTitle"/>
        <w:jc w:val="center"/>
      </w:pPr>
      <w:r>
        <w:t>ПОСТАНОВЛЕНИЕ</w:t>
      </w:r>
    </w:p>
    <w:p w:rsidR="000B2B3F" w:rsidRDefault="000B2B3F">
      <w:pPr>
        <w:pStyle w:val="ConsPlusTitle"/>
        <w:jc w:val="center"/>
      </w:pPr>
      <w:r>
        <w:t>от 29 марта 2021 г. N 219/9</w:t>
      </w:r>
    </w:p>
    <w:p w:rsidR="000B2B3F" w:rsidRDefault="000B2B3F">
      <w:pPr>
        <w:pStyle w:val="ConsPlusTitle"/>
        <w:jc w:val="both"/>
      </w:pPr>
    </w:p>
    <w:p w:rsidR="000B2B3F" w:rsidRDefault="000B2B3F">
      <w:pPr>
        <w:pStyle w:val="ConsPlusTitle"/>
        <w:jc w:val="center"/>
      </w:pPr>
      <w:r>
        <w:t>О СОЗДАНИИ ГОСУДАРСТВЕННОЙ ИНФОРМАЦИОННОЙ СИСТЕМЫ МОСКОВСКОЙ</w:t>
      </w:r>
    </w:p>
    <w:p w:rsidR="000B2B3F" w:rsidRDefault="000B2B3F">
      <w:pPr>
        <w:pStyle w:val="ConsPlusTitle"/>
        <w:jc w:val="center"/>
      </w:pPr>
      <w:r>
        <w:t>ОБЛАСТИ "ЕДИНАЯ ПЛАТФОРМА ЗАПИСИ В КЛУБНЫЕ ФОРМИРОВАНИЯ</w:t>
      </w:r>
    </w:p>
    <w:p w:rsidR="000B2B3F" w:rsidRDefault="000B2B3F">
      <w:pPr>
        <w:pStyle w:val="ConsPlusTitle"/>
        <w:jc w:val="center"/>
      </w:pPr>
      <w:r>
        <w:t>ДОМОВ КУЛЬТУРЫ МОСКОВСКОЙ ОБЛАСТИ"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27.07.2006 N 149-ФЗ "Об информации, информационных технологиях и о защите информации",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27.07.2006 N 152-ФЗ "О персональных данных",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06.07.2015 N 676 "О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информации", </w:t>
      </w:r>
      <w:hyperlink r:id="rId8" w:history="1">
        <w:r>
          <w:rPr>
            <w:color w:val="0000FF"/>
          </w:rPr>
          <w:t>Законом</w:t>
        </w:r>
      </w:hyperlink>
      <w:r>
        <w:t xml:space="preserve"> Московской области N 80/2009-ОЗ "О государственных информационных системах Московской области и обеспечении доступа к содержащейся в них информации", в рамках реализации мероприятия 02.01 "Создание условий для формирования технических и технологических заделов в области цифровой экономики Государственным казенным учреждением Московской области "Московский областной центр информационно-коммуникационных технологий" основного мероприятия 02 подпрограммы 3 "Обеспечивающая подпрограмма" государственной </w:t>
      </w:r>
      <w:hyperlink r:id="rId9" w:history="1">
        <w:r>
          <w:rPr>
            <w:color w:val="0000FF"/>
          </w:rPr>
          <w:t>программы</w:t>
        </w:r>
      </w:hyperlink>
      <w:r>
        <w:t xml:space="preserve"> Московской области "Цифровое Подмосковье" на 2018-2024 годы, утвержденной постановлением Правительства Московской области от 17.10.2017 N 854/38 "Об утверждении государственной программы Московской области "Цифровое Подмосковье" на 2018-2024 годы" (далее - Государственная программа "Цифровое Подмосковье"), Правительство Московской области постановляет: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1. Создать государственную информационную систему Московской области "Единая платформа записи в клубные формирования домов культуры Московской области" (далее - Система).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Целью создания Системы является объединение сведений о: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всех домах культуры Московской области и клубных формированиях на базе домов культуры Московской области с обеспечением интерактивного взаимодействия с жителями Московской области и иными заинтересованными лицами, желающими записаться в клубные формирования на базе домов культуры Московской области, и последующим формированием базы данных о количестве домов культуры Московской области с перечнем атрибутов;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количестве клубных формирований на базе домов культуры Московской области с перечнем атрибутов;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количестве проведенных занятий клубными формированиями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количестве жителей Московской области и иных заинтересованных лиц, посетивших занятия клубных формирований на базе домов культуры Московской области, с дальнейшим формированием аналитических отчетов по заданным параметрам.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 xml:space="preserve">2. Утвердить прилагаемое </w:t>
      </w:r>
      <w:hyperlink w:anchor="P58" w:history="1">
        <w:r>
          <w:rPr>
            <w:color w:val="0000FF"/>
          </w:rPr>
          <w:t>Положение</w:t>
        </w:r>
      </w:hyperlink>
      <w:r>
        <w:t xml:space="preserve"> о государственной информационной системе Московской области "Единая платформа записи в клубные формирования домов культуры Московской области".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lastRenderedPageBreak/>
        <w:t>3. Определить Министерство культуры Московской области оператором Системы и уполномоченным органом государственной власти Московской области на осуществление правомочий обладателя информации от имени Московской области, а также органом, ответственным за обеспечение функций по созданию, развитию и эксплуатации (технической и консультационной поддержке)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4. Министерству культуры Московской области: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1) до 1 июля 2021 года разработать и утвердить по согласованию с Министерством государственного управления, информационных технологий и связи Московской области и Государственным казенным учреждением Московской области "Московский областной центр информационно-коммуникационных технологий" Порядок функционирования и информационного взаимодействия участников Системы (далее - Порядок функционирования Системы), Регламент управления учетными записями в Системе (далее - Регламент) и организационно-распорядительные документы, необходимые для организации информационной безопасности в Системе;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2) до 31 декабря 2021 года обеспечить ввод в промышленную эксплуатацию Системы, регистрацию Системы в Реестре информационных систем Московской области, а также провести мероприятие по подключению к Системе муниципальных учреждений культуры Московской области в соответствии с Регламентом;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3) с 31 декабря 2021 года обеспечить эксплуатацию Системы и консультационную поддержку пользователей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5. Определить Министерство государственного управления, информационных технологий и связи Московской области ответственным органом за координацию деятельности по созданию, развитию и эксплуатации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6. Министерству государственного управления, информационных технологий и связи Московской области совместно с Министерством культуры Московской области и Государственным казенным учреждением Московской области "Московский областной центр информационно-коммуникационных технологий":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1) до 31 декабря 2021 года: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организовать создание и ввод в эксплуатацию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подготовить и направить сведения о Системе для государственной регистрации программы для ЭВМ в Федеральную службу по интеллектуальной собственности;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2) с 31 декабря 2021 года организовать эксплуатацию Системы (техническую и консультационную поддержку).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7. Определить Государственное казенное учреждение Московской области "Московский областной центр информационно-коммуникационных технологий" администратором Системы, учреждением, ответственным за реализацию функций по созданию, развитию и эксплуатации (технической и консультационной поддержке) специализированного программного обеспечения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8. Государственному казенному учреждению Московской области "Московский областной центр информационно-коммуникационных технологий":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1) до 31 декабря 2021 года: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обеспечить создание специализированного программного обеспечения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lastRenderedPageBreak/>
        <w:t>организовать подключение к Системе муниципальных учреждений культуры в соответствии с Регламентом;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2) с 31 декабря 2021 года обеспечить эксплуатацию (техническую и консультационную поддержку)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9. Определить Министерство культуры Московской области, органы местного самоуправления муниципальных образований Московской области, осуществляющие полномочия в сфере культуры, и муниципальные учреждения культуры поставщиками информации в Систему.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10. Рекомендовать органам местного самоуправления муниципальных образований Московской области, осуществляющим полномочия в сфере культуры, и муниципальным учреждениям культуры Московской области: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1) до 1 июля 2021 года определить уполномоченных лиц, ответственных за информационное наполнение Системы о составе и количестве клубных формирований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2) с 1 июля 2021 года обеспечить контроль за размещением и поддержанием в актуальном состоянии в Системе сведений о составе и количестве клубных формирований на базе домов культуры Московской области.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11. Создание Системы с последующей эксплуатацией (консультационная и техническая поддержка) и развитием осуществляется за счет средств бюджета Московской области в пределах бюджетных ассигнований, предусмотренных Государственной программой "Цифровое Подмосковье".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12. Установить, что перечень статистической и иной документированной информации, необходимой для создания и эксплуатации Системы, порядок и условия ее предоставления должны быть определены в технических требованиях на создание Системы и эксплуатационной документации на Систему.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13. Установить, что особенности и режимы эксплуатации Системы должны быть определены в эксплуатационной документации на Систему.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14. Главному управлению по информационной политике Московской области обеспечить официальное опубликование настоящего постановления в газете "Ежедневные новости. Подмосковье", "Информационном вестнике Правительства Московской области", размещение (опубликование) на сайте Правительства Московской области в Интернет-портале Правительства Московской области и на "Официальном интернет-портале правовой информации" (www.pravo.gov.ru).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15. Настоящее постановление вступает в силу на следующий день после его официального опубликования.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 xml:space="preserve">16. Контроль за выполнением настоящего постановления возложить на первого заместителя Председателя Правительства Московской области </w:t>
      </w:r>
      <w:proofErr w:type="spellStart"/>
      <w:r>
        <w:t>Забралову</w:t>
      </w:r>
      <w:proofErr w:type="spellEnd"/>
      <w:r>
        <w:t xml:space="preserve"> О.С.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jc w:val="right"/>
      </w:pPr>
      <w:r>
        <w:t>Губернатор Московской области</w:t>
      </w:r>
    </w:p>
    <w:p w:rsidR="000B2B3F" w:rsidRDefault="000B2B3F">
      <w:pPr>
        <w:pStyle w:val="ConsPlusNormal"/>
        <w:jc w:val="right"/>
      </w:pPr>
      <w:r>
        <w:t>А.Ю. Воробьев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jc w:val="right"/>
        <w:outlineLvl w:val="0"/>
      </w:pPr>
      <w:r>
        <w:lastRenderedPageBreak/>
        <w:t>Утверждено</w:t>
      </w:r>
    </w:p>
    <w:p w:rsidR="000B2B3F" w:rsidRDefault="000B2B3F">
      <w:pPr>
        <w:pStyle w:val="ConsPlusNormal"/>
        <w:jc w:val="right"/>
      </w:pPr>
      <w:r>
        <w:t>постановлением Правительства</w:t>
      </w:r>
    </w:p>
    <w:p w:rsidR="000B2B3F" w:rsidRDefault="000B2B3F">
      <w:pPr>
        <w:pStyle w:val="ConsPlusNormal"/>
        <w:jc w:val="right"/>
      </w:pPr>
      <w:r>
        <w:t>Московской области</w:t>
      </w:r>
    </w:p>
    <w:p w:rsidR="000B2B3F" w:rsidRDefault="000B2B3F">
      <w:pPr>
        <w:pStyle w:val="ConsPlusNormal"/>
        <w:jc w:val="right"/>
      </w:pPr>
      <w:r>
        <w:t>от 29 марта 2021 г. N 219/9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Title"/>
        <w:jc w:val="center"/>
      </w:pPr>
      <w:bookmarkStart w:id="1" w:name="P58"/>
      <w:bookmarkEnd w:id="1"/>
      <w:r>
        <w:t>ПОЛОЖЕНИЕ</w:t>
      </w:r>
    </w:p>
    <w:p w:rsidR="000B2B3F" w:rsidRDefault="000B2B3F">
      <w:pPr>
        <w:pStyle w:val="ConsPlusTitle"/>
        <w:jc w:val="center"/>
      </w:pPr>
      <w:r>
        <w:t>О ГОСУДАРСТВЕННОЙ ИНФОРМАЦИОННОЙ СИСТЕМЕ МОСКОВСКОЙ ОБЛАСТИ</w:t>
      </w:r>
    </w:p>
    <w:p w:rsidR="000B2B3F" w:rsidRDefault="000B2B3F">
      <w:pPr>
        <w:pStyle w:val="ConsPlusTitle"/>
        <w:jc w:val="center"/>
      </w:pPr>
      <w:r>
        <w:t>"ЕДИНАЯ ПЛАТФОРМА ЗАПИСИ В КЛУБНЫЕ ФОРМИРОВАНИЯ ДОМОВ</w:t>
      </w:r>
    </w:p>
    <w:p w:rsidR="000B2B3F" w:rsidRDefault="000B2B3F">
      <w:pPr>
        <w:pStyle w:val="ConsPlusTitle"/>
        <w:jc w:val="center"/>
      </w:pPr>
      <w:r>
        <w:t>КУЛЬТУРЫ МОСКОВСКОЙ ОБЛАСТИ"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Title"/>
        <w:jc w:val="center"/>
        <w:outlineLvl w:val="1"/>
      </w:pPr>
      <w:r>
        <w:t>I. Общие положения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ind w:firstLine="540"/>
        <w:jc w:val="both"/>
      </w:pPr>
      <w:r>
        <w:t>1. Положение о государственной информационной системе Московской области "Единая платформа записи в клубные формирования домов культуры Московской области" (далее - Система) определяет цели создания, задачи и функции Системы, состав участников Системы, их полномочия и обязанности, структуру Системы и состав информации, размещаемой в ней, взаимодействие с внешними информационными системами.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2. Система является государственной информационной системой Московской области и предназначена для автоматизации процесса записи жителей Московской области или иных заинтересованных лиц в клубные формирования на базе домов культуры Московской области; формирования базы данных о количестве домов культуры Московской области, о наличии и количестве клубных формирований на базе домов культуры Московской области, о лицах, занимающихся в клубных формированиях на базе домов культуры Московской области.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3. Система является собственностью Московской области.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4. Информация, содержащаяся в Системе, является государственным информационным ресурсом Московской области.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5. Правомочия обладателя информации, содержащейся в Системе, осуществляет Министерство культуры Московской области.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6. Сведения, составляющие государственную тайну, не подлежат размещению, передаче, обработке и хранению в Системе.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Title"/>
        <w:jc w:val="center"/>
        <w:outlineLvl w:val="1"/>
      </w:pPr>
      <w:r>
        <w:t>II. Цели создания, задачи и функции Системы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ind w:firstLine="540"/>
        <w:jc w:val="both"/>
      </w:pPr>
      <w:r>
        <w:t>7. Целью создания Системы является объединение сведений о: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всех домах культуры Московской области и клубных формированиях на базе домов культуры Московской области с обеспечением интерактивного взаимодействия с жителями Московской области и иными заинтересованными лицами, желающими записаться в клубные формирования на базе домов культуры Московской области, и последующим формированием базы данных о количестве домов культуры Московской области с перечнем атрибутов;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количестве клубных формирований на базе домов культуры Московской области с перечнем атрибутов;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количестве проведенных занятий клубными формированиями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количестве жителей Московской области и иных заинтересованных лиц, посетивших занятия клубных формирований на базе домов культуры Московской области, с дальнейшим формированием аналитических отчетов по заданным параметрам.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lastRenderedPageBreak/>
        <w:t>8. Система предназначена для решения следующих задач: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обеспечение доступности электронной формы записи жителей Московской области или иных заинтересованных лиц в клубные формирования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создание условий по мониторингу проведения занятий в клубных формированиях на базе домов культуры Московской области непосредственно работниками домов культуры;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сокращение издержек домов культуры Московской области при записи жителей в клубные формирования;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повышение эффективности деятельности домов культуры Московской области в обеспечении доступности информации о клубных формированиях в информационно-телекоммуникационной сети "Интернет" и записи в клубные формирования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оценка деятельности клубных формирований на базе домов культуры Московской области, включая составление рейтингов по ключевым показателям деятельности;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анализ посещаемости клубных формирований на базе домов культуры Московской области жителями региона и иными заинтересованными лицами;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формирование реестра домов культуры Московской области и клубных формирований, реестра сотрудников домов культуры Московской области, участвующих в организации и проведении мероприятий клубных формирований, и реестра участников клубных формирований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централизованный учет посещаемости клубных формирований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мониторинг проведения занятий клубных формирований на базе домов культуры Московской области.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9. Основными функциями Системы являются:</w:t>
      </w:r>
    </w:p>
    <w:p w:rsidR="000B2B3F" w:rsidRDefault="000B2B3F">
      <w:pPr>
        <w:pStyle w:val="ConsPlusNormal"/>
        <w:spacing w:before="220"/>
        <w:ind w:firstLine="540"/>
        <w:jc w:val="both"/>
      </w:pPr>
      <w:proofErr w:type="spellStart"/>
      <w:r>
        <w:t>рейтингование</w:t>
      </w:r>
      <w:proofErr w:type="spellEnd"/>
      <w:r>
        <w:t xml:space="preserve"> деятельности объектов оценки;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разработка аналитических отчетов;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мониторинг и контроль проведения занятий клубных формирований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сбор, обработка, систематизация, хранение и поддержание в актуальном состоянии информации, обрабатываемой в Системе, в том числе данных, представляемых в рамках информационного взаимодействия между участниками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предоставление обрабатываемой информации в Системе участникам Системы в соответствии с Порядком функционирования и информационного взаимодействия участников Системы (далее - Порядок функционирования Системы).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10. В Системе формируются и обрабатываются: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Реестр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Реестр клубных формирований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lastRenderedPageBreak/>
        <w:t>Реестр сотрудников домов культуры Московской области, участвующих в организации и проведении мероприятий клубных формирований;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Реестр участников клубных формирований на базе домов культуры Московской области.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Title"/>
        <w:jc w:val="center"/>
        <w:outlineLvl w:val="1"/>
      </w:pPr>
      <w:r>
        <w:t>III. Участники Системы, их права и обязанности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ind w:firstLine="540"/>
        <w:jc w:val="both"/>
      </w:pPr>
      <w:r>
        <w:t>11. Участниками Системы являются: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координатор Системы - Министерство государственного управления, информационных технологий и связи Московской области, уполномоченный орган, ответственный за координацию деятельности по созданию, развитию и эксплуатации (технической и эксплуатационной поддержке)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администратор Системы - подведомственное Министерству государственного управления, информационных технологий и связи Московской области государственное учреждение Московской области - Государственное казенное учреждение Московской области "Московский областной центр информационно-коммуникационных технологий", уполномоченное учреждение, ответственное за реализацию функций по созданию, развитию и эксплуатации (технической и эксплуатационной поддержке) специального программного обеспечения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оператор Системы - Министерство культуры Московской области, уполномоченный орган, ответственный за обеспечение функций по созданию, развитию и эксплуатации (технической и эксплуатационной поддержке)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поставщики информации - органы местного самоуправления муниципальных образований Московской области, осуществляющие полномочия в сфере культуры, муниципальные учреждения культуры Московской области, ответственные за информационное наполнение Системы, и Министерство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пользователи информации - муниципальные учреждения культуры и жители Московской области или иные лица, заинтересованные в записи и посещении клубных формирований на базе домов культуры Московской области.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12. Координатор Системы в рамках координации деятельности по созданию, развитию и эксплуатации (технической поддержке) Системы организует и контролирует: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создание и ввод в эксплуатацию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подключение к Системе поставщиков информации;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эксплуатацию Системы (техническую и эксплуатационную поддержку);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вывод из эксплуатации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13. Администратор Системы в рамках реализации функций по созданию, развитию и эксплуатации (технической поддержке) специализированного программного обеспечения Системы осуществляет: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создание специализированного программного обеспечения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подключение к Системе поставщиков информации;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администрирование Системы, в том числе эксплуатацию (техническую и эксплуатационную поддержку) и развитие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обслуживание и обеспечение бесперебойной работы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lastRenderedPageBreak/>
        <w:t>консультационную поддержку оператора Системы и поставщиков информации по техническим вопросам функционирования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взаимодействие с иными организациями по вопросам взаимодействия Системы с внешними информационными системами;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оповещение участников Системы об изменении режима функционирования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14. Оператор Системы в рамках обеспечения функций по созданию, развитию и эксплуатации Системы выполняет работы и оказывает следующие услуги: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разработка требований по организации защиты информации, содержащейся в Системе, и контроль их выполнения;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ввод в эксплуатацию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организация и контроль подключения к Системе поставщиков информации, включая определение и назначение прав доступа участникам Системы к информации и компонентам Системы в соответствии с Регламентом;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организация мероприятий по эксплуатации (технической поддержке) Системы, развитию, в том числе по совершенствованию ее структуры, функций и содержанию информационного ресурса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организация и контроль информационного наполнения Системы поставщиками информации;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контроль за соблюдением участниками Системы Порядка функционирования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мониторинг использования Системы, выработка предложений по развитию и эксплуатации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консультационная поддержка участников Системы по вопросам использования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вывод из эксплуатации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15. Оператор Системы по согласованию с координатором Системы и администратором Системы разрабатывает и утверждает Порядок функционирования Системы, Регламент и организационно-распорядительные документы, необходимые для организации информационной безопасности в Системе.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16. Поставщики информации размещают исходные данные в Системе, при этом ответственность за полноту, актуальность и достоверность сведений, внесенных в Систему в соответствии с Порядком функционирования Системы, возлагается на уполномоченных лиц, ответственных за информационное наполнение Системы (внесение сведений в Систему).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17. Поставщики информации подготавливают и направляют: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заявки на подключение (отключение) к Системе соответствующих рабочих мест в соответствии с Порядком функционирования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сведения о некорректной работе и (или) недоступности Системы, включая инциденты;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запросы на консультирование участников Системы по техническим вопросам функционирования Системы, использования функций и эксплуатации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 xml:space="preserve">предложения по эксплуатации (технической и консультационной поддержке) Системы и ее </w:t>
      </w:r>
      <w:r>
        <w:lastRenderedPageBreak/>
        <w:t>развитию, в том числе по совершенствованию структуры, функций и содержанию информационного ресурса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18. Поставщики информации обеспечивают: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защиту информации от несанкционированного доступа непосредственно на рабочих местах пользователей;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корректность и полноту сведений в формируемых отчетных материалах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19. Пользователи информации имеют право: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использовать Систему для доступа к информационным ресурсам;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на регистрацию в Системе и получение индивидуальных данных авторизации;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получать, распространять и (или) предоставлять информацию;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знакомиться со своими персональными данными;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на защиту своих персональных данных от использования их третьими лицами.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20. Пользователи информации обязаны: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предоставлять согласие на обработку и хранение персональных данных при регистрации в Системе;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обеспечивать сохранность информации, распространение и (или) предоставление которой ограничено, и не передавать ее полностью или частично третьим лицам без согласия обладателя информации;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гарантировать достоверность предоставленной информации;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соблюдать права других лиц при использовании Системы.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Title"/>
        <w:jc w:val="center"/>
        <w:outlineLvl w:val="1"/>
      </w:pPr>
      <w:r>
        <w:t>IV. Структура Системы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ind w:firstLine="540"/>
        <w:jc w:val="both"/>
      </w:pPr>
      <w:r>
        <w:t>21. В состав подсистем Системы входят: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Подсистема управления реестром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Подсистема управления реестром клубных формирований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Подсистема управления реестром сотрудников домов культуры Московской области, участвующих в организации и проведении мероприятий клубных формирований;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Подсистема управления реестром участников клубных формирований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Подсистема планирования записи и администрирования;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Подсистема контроля посещения мероприятий клубных формирований на базе домов культуры Московской области, предназначенная для фиксации посещений жителями Московской области клубных формирований и хранения соответствующих сведений;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Подсистема общесистемных сервисов: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lastRenderedPageBreak/>
        <w:t>сервис администрирования, предназначенный для предоставления основных функциональных возможностей администраторов системы, в том числе управление и ввод данных, резервное копирование и индексирование данных, разграничение прав доступа, мониторинг действий участников Системы, а также интеграции с внешними информационными системами;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 xml:space="preserve">сервис хранения данных (включая сервис использования </w:t>
      </w:r>
      <w:proofErr w:type="gramStart"/>
      <w:r>
        <w:t>пользовательских каталогов</w:t>
      </w:r>
      <w:proofErr w:type="gramEnd"/>
      <w:r>
        <w:t xml:space="preserve"> данных), предназначенный для хранения обрабатываемых данных, обеспечения взаимосвязи между функциональными компонентами Системы и организации их внутреннего информационного взаимодействия на основе разработанной в ходе проведения работ единой модели данных;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сервис поиска и анализа информации (включая сервис проектирования форм ввода и вывода), предназначенный для обеспечения поиска, проектирования форм ввода и вывода и анализа данных и их дальнейшей обработки;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сервис визуализации, предназначенный для визуализации процессов управления Системой и редактирования данных через графический интерфейс участников Системы, в том числе вызова и выполнения функций управления вводом-выводом данных, представления данных и обеспечения последующей работы с ними;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сервис информационной безопасности, предназначенный для обеспечения безопасности информации в Системе, работы участников Системы с Системой, предотвращения несанкционированного доступа к Системе, регистрации всех попыток входа и действий участников Системы в журнале событий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сервис управления доступом, предназначенный для управления учетными записями пользователей, управления правами доступа к информационным подсистемам, создания и редактирования личных кабинетов пользователей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веб-сервис, предназначенный для стандартизации взаимодействия пользовательских интерфейсов и программных элементов Системы;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интеграционный сервис, предназначенный для интеграции внутренних компонентов Системы между собой и интеграции Системы с внешними сервисами.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Title"/>
        <w:jc w:val="center"/>
        <w:outlineLvl w:val="1"/>
      </w:pPr>
      <w:r>
        <w:t>V. Взаимодействие с внешними информационными системами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ind w:firstLine="540"/>
        <w:jc w:val="both"/>
      </w:pPr>
      <w:r>
        <w:t>22. Взаимодействие Системы с внешними информационными системами осуществляется с использованием инфраструктуры, обеспечивающей информационно-технологическое взаимодействие информационных систем, в соответствии с утвержденным форматом и регламентом внешнего взаимодействия информационных систем. Основанием для обеспечения информационного взаимодействия является формирование и направление оператором Системы запроса оператору внешней информационной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23. Перечень внешних информационных систем, а также порядок их взаимодействия с Системой определяется Порядком функционирования Системы.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Title"/>
        <w:jc w:val="center"/>
        <w:outlineLvl w:val="1"/>
      </w:pPr>
      <w:r>
        <w:t>VI. Сведения Системы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ind w:firstLine="540"/>
        <w:jc w:val="both"/>
      </w:pPr>
      <w:r>
        <w:t>24. Формы и форматы сведений Системы, а также способы, сроки предоставления (размещения), периодичность их актуализации определяются Порядком функционирования Системы.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25. В Систему включаются сведения о (об):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lastRenderedPageBreak/>
        <w:t>домах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клубных формированиях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сотрудниках домов культуры Московской области, участвующих в организации и проведении мероприятий клубных формирований;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участниках клубных формирований на базе домов культуры Московской области;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мероприятиях, проводимых на базе домов культуры Московской области.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Title"/>
        <w:jc w:val="center"/>
        <w:outlineLvl w:val="1"/>
      </w:pPr>
      <w:r>
        <w:t>VII. Порядок доступа к данным Системы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ind w:firstLine="540"/>
        <w:jc w:val="both"/>
      </w:pPr>
      <w:r>
        <w:t>26. Доступ к данным Системы для участников информационного взаимодействия Системы осуществляется с использованием учетной записи пользователя.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Предоставление учетной записи пользователя для оператора, координатора и администратора Системы осуществляется на основании заявки, направленной в службу технической поддержки, размещенной по адресу в информационно-телекоммуникационной сети Интернет: https://support.mosreg.ru/.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Предоставление учетной записи пользователя для поставщиков информации осуществляется на основании внесения данных указанной категории пользователей оператором в Систему и получения данных авторизации на электронную почту регистрируемого поставщика информации. В соответствии с определенной ролью в Системе (директор дома культуры Московской области) поставщик информации может предоставлять учетные записи пользователя другим поставщикам информации, являющимся сотрудниками данного дома культуры Московской области, путем внесения данных в Систему и отправки данных авторизации на соответствующую электронную почту.</w:t>
      </w:r>
    </w:p>
    <w:p w:rsidR="000B2B3F" w:rsidRDefault="000B2B3F">
      <w:pPr>
        <w:pStyle w:val="ConsPlusNormal"/>
        <w:spacing w:before="220"/>
        <w:ind w:firstLine="540"/>
        <w:jc w:val="both"/>
      </w:pPr>
      <w:r>
        <w:t>Предоставление учетной записи пользователя для пользователей информации осуществляется путем регистрации в Системе. Пользователь информации вносит свои идентификационные данные в Систему, соглашаясь на их обработку, после чего получает данные авторизации на указанный при регистрации электронный адрес. При наличии у пользователя информации учетной записи в Единой системе идентификации и аутентификации он может авторизоваться в Системе с помощью указанной учетной записи (</w:t>
      </w:r>
      <w:hyperlink r:id="rId10" w:history="1">
        <w:r>
          <w:rPr>
            <w:color w:val="0000FF"/>
          </w:rPr>
          <w:t>приказ</w:t>
        </w:r>
      </w:hyperlink>
      <w:r>
        <w:t xml:space="preserve"> Министерства связи и массовых коммуникаций Российской Федерации от 13.04.2012 N 107 "Об утверждении Положения 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форме").</w:t>
      </w: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jc w:val="both"/>
      </w:pPr>
    </w:p>
    <w:p w:rsidR="000B2B3F" w:rsidRDefault="000B2B3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04EC1" w:rsidRDefault="00C04EC1"/>
    <w:sectPr w:rsidR="00C04EC1" w:rsidSect="00946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B3F"/>
    <w:rsid w:val="000B2B3F"/>
    <w:rsid w:val="0025746A"/>
    <w:rsid w:val="00C0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E19A90-0145-405B-B475-323D3400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2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2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B2B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10044FC4032E333B695FD5E52087801B463A90B789C0FEEA8DC12475A93986AD5ED22B00F5FA42DA83CB941BF5CCD33B28BCF190D38C23oAZ4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710044FC4032E333B6940C0E52087801C443D95B58DC0FEEA8DC12475A93986BF5E8A2701F2E443DA969DC55DoAZ2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10044FC4032E333B6940C0E52087801B4C3194BC8BC0FEEA8DC12475A93986BF5E8A2701F2E443DA969DC55DoAZ2N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1710044FC4032E333B6940C0E52087801C443E94B188C0FEEA8DC12475A93986BF5E8A2701F2E443DA969DC55DoAZ2N" TargetMode="External"/><Relationship Id="rId10" Type="http://schemas.openxmlformats.org/officeDocument/2006/relationships/hyperlink" Target="consultantplus://offline/ref=1710044FC4032E333B6940C0E52087801A443F91BC8EC0FEEA8DC12475A93986BF5E8A2701F2E443DA969DC55DoAZ2N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1710044FC4032E333B695FD5E52087801B403096B08EC0FEEA8DC12475A93986AD5ED22B01F0FA46DC83CB941BF5CCD33B28BCF190D38C23oAZ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3861</Words>
  <Characters>22011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ron</cp:lastModifiedBy>
  <cp:revision>2</cp:revision>
  <dcterms:created xsi:type="dcterms:W3CDTF">2022-01-18T14:11:00Z</dcterms:created>
  <dcterms:modified xsi:type="dcterms:W3CDTF">2022-01-18T14:11:00Z</dcterms:modified>
</cp:coreProperties>
</file>